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7032" w:rsidRDefault="00247032" w:rsidP="00247032">
      <w:pPr>
        <w:jc w:val="center"/>
        <w:rPr>
          <w:b/>
          <w:sz w:val="22"/>
          <w:szCs w:val="22"/>
          <w:u w:val="single"/>
        </w:rPr>
      </w:pPr>
      <w:r>
        <w:rPr>
          <w:b/>
          <w:sz w:val="22"/>
          <w:szCs w:val="22"/>
          <w:u w:val="single"/>
        </w:rPr>
        <w:t>Das Rathaus;</w:t>
      </w:r>
    </w:p>
    <w:p w:rsidR="00247032" w:rsidRDefault="00247032" w:rsidP="00247032">
      <w:pPr>
        <w:jc w:val="center"/>
        <w:rPr>
          <w:b/>
          <w:sz w:val="22"/>
          <w:szCs w:val="22"/>
          <w:u w:val="single"/>
        </w:rPr>
      </w:pPr>
      <w:r>
        <w:rPr>
          <w:b/>
          <w:sz w:val="22"/>
          <w:szCs w:val="22"/>
          <w:u w:val="single"/>
        </w:rPr>
        <w:t>Dienstleistungszentrum für 8.000 Einwohner</w:t>
      </w:r>
    </w:p>
    <w:p w:rsidR="00247032" w:rsidRDefault="00247032" w:rsidP="00247032">
      <w:pPr>
        <w:jc w:val="both"/>
        <w:rPr>
          <w:sz w:val="22"/>
          <w:szCs w:val="22"/>
        </w:rPr>
      </w:pPr>
    </w:p>
    <w:p w:rsidR="00247032" w:rsidRDefault="00247032" w:rsidP="00247032">
      <w:pPr>
        <w:rPr>
          <w:sz w:val="22"/>
          <w:szCs w:val="22"/>
        </w:rPr>
      </w:pPr>
      <w:r>
        <w:rPr>
          <w:sz w:val="22"/>
          <w:szCs w:val="22"/>
        </w:rPr>
        <w:t xml:space="preserve">Im Mai 1983 konnte das neuerrichtete Rathaus in der </w:t>
      </w:r>
      <w:proofErr w:type="spellStart"/>
      <w:r>
        <w:rPr>
          <w:sz w:val="22"/>
          <w:szCs w:val="22"/>
        </w:rPr>
        <w:t>Rodenseestraße</w:t>
      </w:r>
      <w:proofErr w:type="spellEnd"/>
      <w:r>
        <w:rPr>
          <w:sz w:val="22"/>
          <w:szCs w:val="22"/>
        </w:rPr>
        <w:t xml:space="preserve"> 3 bezogen werden. Zuvor im alten Rathaus, Hauptstraße 10, wurde es zu eng und die Planungen sahen nicht nur den Bau eines neuen Rathauses vor, sondern auch in unmittelbarer Nähe ein Bürgerhaus mit multifunktional nutzbaren Räumlichkeiten in verschiedener Größe. Dieses Haus der Begegnung konnte im Oktober 1983 in Betrieb genommen werden. Mit der Erschließung verschiedener Baugebiete wuchs unsere Gemeinde und damit auch das Team im Rathaus. Derzeit sind wir 21 Verwaltungsbedienstete in Voll- und Teilzeit. Durch den Einzug moderner IT-Technik entwickelte sich die Verwaltung in den zurückliegenden Jahrzenten zu einem modernen, bürgerorientierten Dienstleistungs-unternehmen. Die Homepage der Gemeinde Erzhausen </w:t>
      </w:r>
      <w:hyperlink r:id="rId5" w:history="1">
        <w:r w:rsidRPr="00665BC5">
          <w:rPr>
            <w:rStyle w:val="Hyperlink"/>
            <w:sz w:val="22"/>
            <w:szCs w:val="22"/>
          </w:rPr>
          <w:t>www.erzhausen.de</w:t>
        </w:r>
      </w:hyperlink>
      <w:r>
        <w:rPr>
          <w:sz w:val="22"/>
          <w:szCs w:val="22"/>
        </w:rPr>
        <w:t xml:space="preserve"> bietet reichhaltige Information aus und über die </w:t>
      </w:r>
    </w:p>
    <w:p w:rsidR="00247032" w:rsidRDefault="00247032" w:rsidP="00247032">
      <w:pPr>
        <w:rPr>
          <w:sz w:val="22"/>
          <w:szCs w:val="22"/>
        </w:rPr>
      </w:pPr>
      <w:r>
        <w:rPr>
          <w:sz w:val="22"/>
          <w:szCs w:val="22"/>
        </w:rPr>
        <w:t>Gemeinde. Der wöchentlich erscheinende „Erzhäuser Anzeiger“, der in</w:t>
      </w:r>
    </w:p>
    <w:p w:rsidR="00247032" w:rsidRDefault="00247032" w:rsidP="00247032">
      <w:pPr>
        <w:rPr>
          <w:sz w:val="22"/>
          <w:szCs w:val="22"/>
        </w:rPr>
      </w:pPr>
      <w:r>
        <w:rPr>
          <w:sz w:val="22"/>
          <w:szCs w:val="22"/>
        </w:rPr>
        <w:t>alle Erzhäuser Haushalte gelangt sorgt ebenfalls für eine breite Information aus Politik, Vereinen und anderes mehr. Dennoch bleibt ohne</w:t>
      </w:r>
    </w:p>
    <w:p w:rsidR="00247032" w:rsidRDefault="00247032" w:rsidP="00247032">
      <w:pPr>
        <w:rPr>
          <w:sz w:val="22"/>
          <w:szCs w:val="22"/>
        </w:rPr>
      </w:pPr>
      <w:r>
        <w:rPr>
          <w:sz w:val="22"/>
          <w:szCs w:val="22"/>
        </w:rPr>
        <w:t xml:space="preserve">Zweifel auch weiterhin das persönliche Beratungsgespräch mit den </w:t>
      </w:r>
      <w:r>
        <w:rPr>
          <w:sz w:val="22"/>
          <w:szCs w:val="22"/>
        </w:rPr>
        <w:br/>
        <w:t>Bürgerinnen und Bürgern ein fester Bestandteil unserer bürgerorientierten</w:t>
      </w:r>
    </w:p>
    <w:p w:rsidR="00247032" w:rsidRDefault="00247032" w:rsidP="00247032">
      <w:pPr>
        <w:rPr>
          <w:sz w:val="22"/>
          <w:szCs w:val="22"/>
        </w:rPr>
      </w:pPr>
      <w:r>
        <w:rPr>
          <w:sz w:val="22"/>
          <w:szCs w:val="22"/>
        </w:rPr>
        <w:t>Verwaltung.</w:t>
      </w:r>
    </w:p>
    <w:p w:rsidR="00247032" w:rsidRPr="00376368" w:rsidRDefault="00247032" w:rsidP="00247032">
      <w:pPr>
        <w:rPr>
          <w:sz w:val="22"/>
          <w:szCs w:val="22"/>
        </w:rPr>
      </w:pPr>
      <w:r>
        <w:rPr>
          <w:sz w:val="22"/>
          <w:szCs w:val="22"/>
        </w:rPr>
        <w:t>Unser Bürgerhaus mit Veranstaltungsräumen in verschiedenen Größen</w:t>
      </w:r>
    </w:p>
    <w:p w:rsidR="00C27091" w:rsidRDefault="00247032" w:rsidP="00247032">
      <w:pPr>
        <w:rPr>
          <w:sz w:val="22"/>
          <w:szCs w:val="22"/>
        </w:rPr>
      </w:pPr>
      <w:r w:rsidRPr="00247032">
        <w:rPr>
          <w:sz w:val="22"/>
          <w:szCs w:val="22"/>
        </w:rPr>
        <w:t>(20 – 500 Personen)</w:t>
      </w:r>
      <w:r>
        <w:rPr>
          <w:sz w:val="22"/>
          <w:szCs w:val="22"/>
        </w:rPr>
        <w:t xml:space="preserve"> steht sowohl für Familien-, Vereins- und Firmenfeierlichkeiten</w:t>
      </w:r>
      <w:r w:rsidR="007B55C8">
        <w:rPr>
          <w:sz w:val="22"/>
          <w:szCs w:val="22"/>
        </w:rPr>
        <w:t xml:space="preserve"> als auch für Sitzungen, Tagungen und Präsentationen zur Verfügung. Hierfür eignet sich dieses Haus vorzüglich</w:t>
      </w:r>
    </w:p>
    <w:p w:rsidR="007B55C8" w:rsidRDefault="00B81998" w:rsidP="00247032">
      <w:pPr>
        <w:rPr>
          <w:sz w:val="22"/>
          <w:szCs w:val="22"/>
        </w:rPr>
      </w:pPr>
      <w:r>
        <w:rPr>
          <w:sz w:val="22"/>
          <w:szCs w:val="22"/>
        </w:rPr>
        <w:t>u</w:t>
      </w:r>
      <w:bookmarkStart w:id="0" w:name="_GoBack"/>
      <w:bookmarkEnd w:id="0"/>
      <w:r w:rsidR="007B55C8">
        <w:rPr>
          <w:sz w:val="22"/>
          <w:szCs w:val="22"/>
        </w:rPr>
        <w:t>nd bietet eine gute Küche mit deutschen und kroatischen Gerichten.</w:t>
      </w:r>
    </w:p>
    <w:p w:rsidR="007B55C8" w:rsidRPr="00247032" w:rsidRDefault="007B55C8" w:rsidP="00247032">
      <w:pPr>
        <w:rPr>
          <w:sz w:val="22"/>
          <w:szCs w:val="22"/>
        </w:rPr>
      </w:pPr>
      <w:r>
        <w:rPr>
          <w:sz w:val="22"/>
          <w:szCs w:val="22"/>
        </w:rPr>
        <w:t xml:space="preserve">Für die sportliche Betätigung steht eine </w:t>
      </w:r>
      <w:proofErr w:type="spellStart"/>
      <w:r>
        <w:rPr>
          <w:sz w:val="22"/>
          <w:szCs w:val="22"/>
        </w:rPr>
        <w:t>Keglerklause</w:t>
      </w:r>
      <w:proofErr w:type="spellEnd"/>
      <w:r>
        <w:rPr>
          <w:sz w:val="22"/>
          <w:szCs w:val="22"/>
        </w:rPr>
        <w:t xml:space="preserve"> mit vier</w:t>
      </w:r>
      <w:r>
        <w:rPr>
          <w:sz w:val="22"/>
          <w:szCs w:val="22"/>
        </w:rPr>
        <w:br/>
        <w:t xml:space="preserve">Bundeskegelbahnen zur Verfügung. Unsere Pächterfamilie </w:t>
      </w:r>
      <w:proofErr w:type="spellStart"/>
      <w:r>
        <w:rPr>
          <w:sz w:val="22"/>
          <w:szCs w:val="22"/>
        </w:rPr>
        <w:t>Donlic</w:t>
      </w:r>
      <w:proofErr w:type="spellEnd"/>
      <w:r>
        <w:rPr>
          <w:sz w:val="22"/>
          <w:szCs w:val="22"/>
        </w:rPr>
        <w:t xml:space="preserve"> freut sich auf ihren Besuch.</w:t>
      </w:r>
    </w:p>
    <w:sectPr w:rsidR="007B55C8" w:rsidRPr="00247032" w:rsidSect="00247032">
      <w:pgSz w:w="11906" w:h="16838"/>
      <w:pgMar w:top="1417" w:right="2408" w:bottom="1134"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032"/>
    <w:rsid w:val="00247032"/>
    <w:rsid w:val="002535ED"/>
    <w:rsid w:val="007B55C8"/>
    <w:rsid w:val="00875728"/>
    <w:rsid w:val="00B81998"/>
    <w:rsid w:val="00D606C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47032"/>
    <w:pPr>
      <w:overflowPunct w:val="0"/>
      <w:autoSpaceDE w:val="0"/>
      <w:autoSpaceDN w:val="0"/>
      <w:adjustRightInd w:val="0"/>
      <w:textAlignment w:val="baseline"/>
    </w:pPr>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eschriftung">
    <w:name w:val="caption"/>
    <w:basedOn w:val="Standard"/>
    <w:next w:val="Standard"/>
    <w:qFormat/>
    <w:rsid w:val="00D606C6"/>
    <w:pPr>
      <w:spacing w:before="120" w:after="120"/>
    </w:pPr>
    <w:rPr>
      <w:b/>
    </w:rPr>
  </w:style>
  <w:style w:type="character" w:styleId="Hyperlink">
    <w:name w:val="Hyperlink"/>
    <w:basedOn w:val="Absatz-Standardschriftart"/>
    <w:uiPriority w:val="99"/>
    <w:unhideWhenUsed/>
    <w:rsid w:val="0024703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47032"/>
    <w:pPr>
      <w:overflowPunct w:val="0"/>
      <w:autoSpaceDE w:val="0"/>
      <w:autoSpaceDN w:val="0"/>
      <w:adjustRightInd w:val="0"/>
      <w:textAlignment w:val="baseline"/>
    </w:pPr>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eschriftung">
    <w:name w:val="caption"/>
    <w:basedOn w:val="Standard"/>
    <w:next w:val="Standard"/>
    <w:qFormat/>
    <w:rsid w:val="00D606C6"/>
    <w:pPr>
      <w:spacing w:before="120" w:after="120"/>
    </w:pPr>
    <w:rPr>
      <w:b/>
    </w:rPr>
  </w:style>
  <w:style w:type="character" w:styleId="Hyperlink">
    <w:name w:val="Hyperlink"/>
    <w:basedOn w:val="Absatz-Standardschriftart"/>
    <w:uiPriority w:val="99"/>
    <w:unhideWhenUsed/>
    <w:rsid w:val="0024703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erzhausen.de" TargetMode="Externa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244</Words>
  <Characters>1540</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Gemeinde ERZHAUSEN</Company>
  <LinksUpToDate>false</LinksUpToDate>
  <CharactersWithSpaces>1781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Jürgen Heinz - Gemeinde Erzhausen</dc:creator>
  <cp:lastModifiedBy>Jürgen Heinz - Gemeinde Erzhausen</cp:lastModifiedBy>
  <cp:revision>2</cp:revision>
  <cp:lastPrinted>2014-03-26T09:28:00Z</cp:lastPrinted>
  <dcterms:created xsi:type="dcterms:W3CDTF">2014-03-26T09:08:00Z</dcterms:created>
  <dcterms:modified xsi:type="dcterms:W3CDTF">2014-03-26T14:21:00Z</dcterms:modified>
</cp:coreProperties>
</file>